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C9653" w14:textId="77777777" w:rsidR="00D87384" w:rsidRPr="000D5749" w:rsidRDefault="00D87384" w:rsidP="00D87384">
      <w:pPr>
        <w:spacing w:after="200" w:line="276" w:lineRule="auto"/>
        <w:rPr>
          <w:rFonts w:ascii="Calibri" w:eastAsia="SimSun" w:hAnsi="Calibri"/>
          <w:b/>
          <w:bCs/>
          <w:sz w:val="24"/>
          <w:szCs w:val="24"/>
          <w:lang w:eastAsia="zh-CN"/>
        </w:rPr>
      </w:pPr>
      <w:r w:rsidRPr="2A14DBE4">
        <w:rPr>
          <w:rFonts w:ascii="Calibri,SimSun" w:eastAsia="Calibri,SimSun" w:hAnsi="Calibri,SimSun" w:cs="Calibri,SimSun"/>
          <w:b/>
          <w:sz w:val="24"/>
          <w:szCs w:val="24"/>
          <w:lang w:eastAsia="zh-CN"/>
        </w:rPr>
        <w:t>Naam:</w:t>
      </w:r>
      <w:r w:rsidRPr="000D5749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0D5749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0D5749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0D5749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0D5749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0D5749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0D5749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2A14DBE4">
        <w:rPr>
          <w:rFonts w:ascii="Calibri,SimSun" w:eastAsia="Calibri,SimSun" w:hAnsi="Calibri,SimSun" w:cs="Calibri,SimSun"/>
          <w:b/>
          <w:sz w:val="24"/>
          <w:szCs w:val="24"/>
          <w:lang w:eastAsia="zh-CN"/>
        </w:rPr>
        <w:t>Groep:</w:t>
      </w:r>
    </w:p>
    <w:p w14:paraId="28DFCAFE" w14:textId="77777777" w:rsidR="00D87384" w:rsidRPr="000D5749" w:rsidRDefault="00D87384" w:rsidP="00D87384">
      <w:pPr>
        <w:widowControl w:val="0"/>
        <w:rPr>
          <w:rFonts w:ascii="Arial" w:hAnsi="Aria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29"/>
        <w:gridCol w:w="749"/>
        <w:gridCol w:w="842"/>
        <w:gridCol w:w="29"/>
        <w:gridCol w:w="691"/>
        <w:gridCol w:w="29"/>
        <w:gridCol w:w="691"/>
      </w:tblGrid>
      <w:tr w:rsidR="00D87384" w:rsidRPr="00581974" w14:paraId="605F6DD3" w14:textId="77777777" w:rsidTr="005012E8">
        <w:trPr>
          <w:cantSplit/>
          <w:trHeight w:val="298"/>
        </w:trPr>
        <w:tc>
          <w:tcPr>
            <w:tcW w:w="6689" w:type="dxa"/>
            <w:gridSpan w:val="3"/>
            <w:vMerge w:val="restart"/>
            <w:shd w:val="clear" w:color="auto" w:fill="FFFFFF" w:themeFill="background1"/>
          </w:tcPr>
          <w:p w14:paraId="2C7B27C6" w14:textId="77777777" w:rsidR="00D87384" w:rsidRPr="00581974" w:rsidRDefault="00D87384" w:rsidP="005012E8">
            <w:pPr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b/>
                <w:lang w:eastAsia="zh-CN"/>
              </w:rPr>
              <w:t xml:space="preserve">ADVIESGESPREK </w:t>
            </w:r>
          </w:p>
          <w:p w14:paraId="0BB1A4EF" w14:textId="77777777" w:rsidR="00D87384" w:rsidRPr="00581974" w:rsidRDefault="00D87384" w:rsidP="005012E8">
            <w:pPr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</w:p>
        </w:tc>
        <w:tc>
          <w:tcPr>
            <w:tcW w:w="3031" w:type="dxa"/>
            <w:gridSpan w:val="6"/>
            <w:shd w:val="clear" w:color="auto" w:fill="FFFFFF" w:themeFill="background1"/>
          </w:tcPr>
          <w:p w14:paraId="39111BAC" w14:textId="77777777" w:rsidR="00D87384" w:rsidRPr="00581974" w:rsidRDefault="00D87384" w:rsidP="005012E8">
            <w:pPr>
              <w:jc w:val="center"/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b/>
                <w:lang w:eastAsia="zh-CN"/>
              </w:rPr>
              <w:t>Waardering</w:t>
            </w:r>
          </w:p>
        </w:tc>
      </w:tr>
      <w:tr w:rsidR="00D87384" w:rsidRPr="00581974" w14:paraId="7C185442" w14:textId="77777777" w:rsidTr="00AA259B">
        <w:tc>
          <w:tcPr>
            <w:tcW w:w="6689" w:type="dxa"/>
            <w:gridSpan w:val="3"/>
            <w:vMerge/>
            <w:shd w:val="clear" w:color="auto" w:fill="000000"/>
          </w:tcPr>
          <w:p w14:paraId="48051769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49" w:type="dxa"/>
            <w:shd w:val="clear" w:color="auto" w:fill="000000" w:themeFill="text1"/>
          </w:tcPr>
          <w:p w14:paraId="065FF63B" w14:textId="0816744C" w:rsidR="00D87384" w:rsidRPr="00581974" w:rsidRDefault="00AA259B" w:rsidP="005012E8">
            <w:pPr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  <w:proofErr w:type="spellStart"/>
            <w:r>
              <w:rPr>
                <w:rFonts w:asciiTheme="minorHAnsi" w:eastAsia="Calibri,Arial,SimSun" w:hAnsiTheme="minorHAnsi" w:cs="Calibri,Arial,SimSun"/>
                <w:b/>
                <w:lang w:eastAsia="zh-CN"/>
              </w:rPr>
              <w:t>Aange</w:t>
            </w:r>
            <w:proofErr w:type="spellEnd"/>
            <w:r>
              <w:rPr>
                <w:rFonts w:asciiTheme="minorHAnsi" w:eastAsia="Calibri,Arial,SimSun" w:hAnsiTheme="minorHAnsi" w:cs="Calibri,Arial,SimSun"/>
                <w:b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Calibri,Arial,SimSun" w:hAnsiTheme="minorHAnsi" w:cs="Calibri,Arial,SimSun"/>
                <w:b/>
                <w:lang w:eastAsia="zh-CN"/>
              </w:rPr>
              <w:t>toond</w:t>
            </w:r>
            <w:proofErr w:type="spellEnd"/>
          </w:p>
        </w:tc>
        <w:tc>
          <w:tcPr>
            <w:tcW w:w="871" w:type="dxa"/>
            <w:gridSpan w:val="2"/>
            <w:shd w:val="clear" w:color="auto" w:fill="000000" w:themeFill="text1"/>
          </w:tcPr>
          <w:p w14:paraId="2A75FC2B" w14:textId="768FBC76" w:rsidR="00D87384" w:rsidRPr="00581974" w:rsidRDefault="00AA259B" w:rsidP="00AA259B">
            <w:pPr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  <w:r>
              <w:rPr>
                <w:rFonts w:asciiTheme="minorHAnsi" w:eastAsia="Calibri,Arial,SimSun" w:hAnsiTheme="minorHAnsi" w:cs="Calibri,Arial,SimSun"/>
                <w:b/>
                <w:lang w:eastAsia="zh-CN"/>
              </w:rPr>
              <w:t xml:space="preserve">Niet </w:t>
            </w:r>
            <w:proofErr w:type="spellStart"/>
            <w:r>
              <w:rPr>
                <w:rFonts w:asciiTheme="minorHAnsi" w:eastAsia="Calibri,Arial,SimSun" w:hAnsiTheme="minorHAnsi" w:cs="Calibri,Arial,SimSun"/>
                <w:b/>
                <w:lang w:eastAsia="zh-CN"/>
              </w:rPr>
              <w:t>aange</w:t>
            </w:r>
            <w:proofErr w:type="spellEnd"/>
            <w:r>
              <w:rPr>
                <w:rFonts w:asciiTheme="minorHAnsi" w:eastAsia="Calibri,Arial,SimSun" w:hAnsiTheme="minorHAnsi" w:cs="Calibri,Arial,SimSun"/>
                <w:b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eastAsia="Calibri,Arial,SimSun" w:hAnsiTheme="minorHAnsi" w:cs="Calibri,Arial,SimSun"/>
                <w:b/>
                <w:lang w:eastAsia="zh-CN"/>
              </w:rPr>
              <w:t>toond</w:t>
            </w:r>
          </w:p>
        </w:tc>
        <w:tc>
          <w:tcPr>
            <w:tcW w:w="720" w:type="dxa"/>
            <w:gridSpan w:val="2"/>
            <w:shd w:val="clear" w:color="auto" w:fill="000000" w:themeFill="text1"/>
          </w:tcPr>
          <w:p w14:paraId="0B57C315" w14:textId="77777777" w:rsidR="00D87384" w:rsidRPr="00581974" w:rsidRDefault="00D87384" w:rsidP="005012E8">
            <w:pPr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b/>
                <w:lang w:eastAsia="zh-CN"/>
              </w:rPr>
              <w:t>Niet gedaan</w:t>
            </w:r>
          </w:p>
        </w:tc>
        <w:tc>
          <w:tcPr>
            <w:tcW w:w="691" w:type="dxa"/>
            <w:shd w:val="clear" w:color="auto" w:fill="000000" w:themeFill="text1"/>
          </w:tcPr>
          <w:p w14:paraId="40E3BEB7" w14:textId="77777777" w:rsidR="00D87384" w:rsidRPr="00581974" w:rsidRDefault="00D87384" w:rsidP="005012E8">
            <w:pPr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b/>
                <w:lang w:eastAsia="zh-CN"/>
              </w:rPr>
              <w:t>NVT</w:t>
            </w:r>
          </w:p>
        </w:tc>
      </w:tr>
      <w:tr w:rsidR="00D87384" w:rsidRPr="00581974" w14:paraId="6996DBAA" w14:textId="77777777" w:rsidTr="005012E8">
        <w:tc>
          <w:tcPr>
            <w:tcW w:w="9720" w:type="dxa"/>
            <w:gridSpan w:val="9"/>
          </w:tcPr>
          <w:p w14:paraId="4C6569C0" w14:textId="77777777" w:rsidR="00D87384" w:rsidRPr="00581974" w:rsidRDefault="00D87384" w:rsidP="005012E8">
            <w:pPr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b/>
                <w:lang w:eastAsia="zh-CN"/>
              </w:rPr>
              <w:t>Observatiepunten Aanloopfase</w:t>
            </w:r>
          </w:p>
        </w:tc>
      </w:tr>
      <w:tr w:rsidR="00D87384" w:rsidRPr="00581974" w14:paraId="535AB2D9" w14:textId="77777777" w:rsidTr="00AA259B">
        <w:tc>
          <w:tcPr>
            <w:tcW w:w="900" w:type="dxa"/>
          </w:tcPr>
          <w:p w14:paraId="5B75FEB2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14:paraId="58B8C8C1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begroet de ander en stelt je zelf voor.</w:t>
            </w:r>
          </w:p>
        </w:tc>
        <w:tc>
          <w:tcPr>
            <w:tcW w:w="778" w:type="dxa"/>
            <w:gridSpan w:val="2"/>
            <w:shd w:val="clear" w:color="auto" w:fill="auto"/>
          </w:tcPr>
          <w:p w14:paraId="43FA8900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842" w:type="dxa"/>
            <w:shd w:val="clear" w:color="auto" w:fill="auto"/>
          </w:tcPr>
          <w:p w14:paraId="7D66AC9F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66F957FB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6B11AB8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D87384" w:rsidRPr="00581974" w14:paraId="16169AF4" w14:textId="77777777" w:rsidTr="00AA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1CE7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9D3C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stelt –met ‘’</w:t>
            </w:r>
            <w:proofErr w:type="spellStart"/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social</w:t>
            </w:r>
            <w:proofErr w:type="spellEnd"/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 xml:space="preserve"> talk’’- de ander op zijn gemak.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0667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5DC8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9C9F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46DE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D87384" w:rsidRPr="00581974" w14:paraId="06B7538F" w14:textId="77777777" w:rsidTr="00AA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01E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F8EB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zorgt voor een bij het gespreksdoel passende sfeer.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1954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69B5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1575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CEAC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D87384" w:rsidRPr="00581974" w14:paraId="1588CDC7" w14:textId="77777777" w:rsidTr="005012E8">
        <w:tc>
          <w:tcPr>
            <w:tcW w:w="9720" w:type="dxa"/>
            <w:gridSpan w:val="9"/>
          </w:tcPr>
          <w:p w14:paraId="420D5BD5" w14:textId="77777777" w:rsidR="00D87384" w:rsidRPr="00581974" w:rsidRDefault="00D87384" w:rsidP="005012E8">
            <w:pPr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b/>
                <w:lang w:eastAsia="zh-CN"/>
              </w:rPr>
              <w:t>Observatiepunten Planningsfase</w:t>
            </w:r>
          </w:p>
        </w:tc>
      </w:tr>
      <w:tr w:rsidR="00D87384" w:rsidRPr="00581974" w14:paraId="3462C6B0" w14:textId="77777777" w:rsidTr="00AA259B">
        <w:tc>
          <w:tcPr>
            <w:tcW w:w="900" w:type="dxa"/>
          </w:tcPr>
          <w:p w14:paraId="3C4B0523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14:paraId="2510F23F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verduidelijkt de rollen van de gesprekspartners.</w:t>
            </w:r>
          </w:p>
        </w:tc>
        <w:tc>
          <w:tcPr>
            <w:tcW w:w="778" w:type="dxa"/>
            <w:gridSpan w:val="2"/>
            <w:shd w:val="clear" w:color="auto" w:fill="auto"/>
          </w:tcPr>
          <w:p w14:paraId="162A2F42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842" w:type="dxa"/>
            <w:shd w:val="clear" w:color="auto" w:fill="auto"/>
          </w:tcPr>
          <w:p w14:paraId="6B63BEAE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6C9712E4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7ABCB46E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D87384" w:rsidRPr="00581974" w14:paraId="427F7D05" w14:textId="77777777" w:rsidTr="00AA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28FA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CCE6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stelt (samen) vast welk doel je wilt bereiken.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515E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7DBB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4F11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1AD0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D87384" w:rsidRPr="00581974" w14:paraId="30E51EBE" w14:textId="77777777" w:rsidTr="00AA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1264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5D8C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geeft de randvoorwaarden aan of stelt deze samen vast.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87D1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5376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BD7F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6CB4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D87384" w:rsidRPr="00581974" w14:paraId="4E9A7554" w14:textId="77777777" w:rsidTr="00AA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2155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B092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geeft aan wat het verloop (de structuur) van het gesprek is.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79BA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A040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7C42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D4FC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D87384" w:rsidRPr="00581974" w14:paraId="448539E6" w14:textId="77777777" w:rsidTr="005012E8">
        <w:tc>
          <w:tcPr>
            <w:tcW w:w="9720" w:type="dxa"/>
            <w:gridSpan w:val="9"/>
          </w:tcPr>
          <w:p w14:paraId="1693F0AF" w14:textId="77777777" w:rsidR="00D87384" w:rsidRPr="00581974" w:rsidRDefault="00D87384" w:rsidP="005012E8">
            <w:pPr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b/>
                <w:lang w:eastAsia="zh-CN"/>
              </w:rPr>
              <w:t xml:space="preserve">Observatiepunten Themafase </w:t>
            </w:r>
          </w:p>
        </w:tc>
      </w:tr>
      <w:tr w:rsidR="00D87384" w:rsidRPr="00581974" w14:paraId="79CD7926" w14:textId="77777777" w:rsidTr="00AA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FB9B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b/>
                <w:lang w:eastAsia="zh-C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34FD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0 probleem laten formuleren en via doorvragen onderzoeken</w:t>
            </w:r>
          </w:p>
          <w:p w14:paraId="2EF492EC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0 advies presenteren en onderbouwen</w:t>
            </w:r>
          </w:p>
          <w:p w14:paraId="77B5265F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0 tevredenheid adviesvrager peilen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0504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6A0F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81D1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E387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</w:p>
        </w:tc>
      </w:tr>
      <w:tr w:rsidR="00D87384" w:rsidRPr="00581974" w14:paraId="4F57D2A7" w14:textId="77777777" w:rsidTr="005012E8"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8F1B" w14:textId="77777777" w:rsidR="00D87384" w:rsidRPr="00581974" w:rsidRDefault="00D87384" w:rsidP="005012E8">
            <w:pPr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b/>
                <w:lang w:eastAsia="zh-CN"/>
              </w:rPr>
              <w:t>Observatiepunten Slotfase</w:t>
            </w:r>
          </w:p>
        </w:tc>
      </w:tr>
      <w:tr w:rsidR="00D87384" w:rsidRPr="00581974" w14:paraId="72BAFA8A" w14:textId="77777777" w:rsidTr="00AA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3452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1DF4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vat de inhoud van het gesprek kort samen.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16B2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8A93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F010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544E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D87384" w:rsidRPr="00581974" w14:paraId="761D403E" w14:textId="77777777" w:rsidTr="00AA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87E8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87DB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 xml:space="preserve">Je controleert of de ander het eens is met jouw samenvatting en stelt deze </w:t>
            </w:r>
            <w:proofErr w:type="spellStart"/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zonodig</w:t>
            </w:r>
            <w:proofErr w:type="spellEnd"/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 xml:space="preserve"> bij.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955B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91C2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A72D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522D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D87384" w:rsidRPr="00581974" w14:paraId="479899D8" w14:textId="77777777" w:rsidTr="00AA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77B1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B42A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 xml:space="preserve">Je vat eventuele afspraken kort samen (volgens de 4 W’s-methode), controleert deze bij de ander en legt ze eventueel schriftelijk vast. 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9A8D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179E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071B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5048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D87384" w:rsidRPr="00581974" w14:paraId="5B23E429" w14:textId="77777777" w:rsidTr="00AA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DC71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C73F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neemt –met ‘’</w:t>
            </w:r>
            <w:proofErr w:type="spellStart"/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social</w:t>
            </w:r>
            <w:proofErr w:type="spellEnd"/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 xml:space="preserve"> talk’’- afscheid van de ander.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A0D0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3F1A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A5BC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D63F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</w:tr>
    </w:tbl>
    <w:p w14:paraId="0AF4D85B" w14:textId="77777777" w:rsidR="00D87384" w:rsidRPr="000D5749" w:rsidRDefault="00D87384" w:rsidP="00D87384">
      <w:pPr>
        <w:rPr>
          <w:rFonts w:ascii="Calibri" w:eastAsia="SimSun" w:hAnsi="Calibri" w:cs="Arial"/>
          <w:lang w:eastAsia="zh-CN"/>
        </w:rPr>
      </w:pPr>
    </w:p>
    <w:p w14:paraId="6E1CDE44" w14:textId="77777777" w:rsidR="00D87384" w:rsidRDefault="00D87384" w:rsidP="00D87384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720"/>
      </w:tblGrid>
      <w:tr w:rsidR="00D87384" w:rsidRPr="000D5749" w14:paraId="0E653F80" w14:textId="77777777" w:rsidTr="005012E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D448" w14:textId="77777777" w:rsidR="00D87384" w:rsidRPr="00D36934" w:rsidRDefault="00D87384" w:rsidP="005012E8">
            <w:pPr>
              <w:spacing w:line="360" w:lineRule="auto"/>
              <w:rPr>
                <w:rFonts w:ascii="Calibri" w:eastAsia="SimSun" w:hAnsi="Calibri" w:cs="Arial"/>
                <w:b/>
                <w:lang w:eastAsia="zh-CN"/>
              </w:rPr>
            </w:pPr>
            <w:r w:rsidRPr="2A14DBE4">
              <w:rPr>
                <w:rFonts w:ascii="Calibri,Arial,SimSun" w:eastAsia="Calibri,Arial,SimSun" w:hAnsi="Calibri,Arial,SimSun" w:cs="Calibri,Arial,SimSun"/>
                <w:b/>
                <w:lang w:eastAsia="zh-CN"/>
              </w:rPr>
              <w:t>Verbeterpunten:</w:t>
            </w:r>
          </w:p>
          <w:p w14:paraId="49E7B87B" w14:textId="77777777" w:rsidR="00D87384" w:rsidRDefault="00D87384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  <w:p w14:paraId="599D16DB" w14:textId="77777777" w:rsidR="00D87384" w:rsidRDefault="00D87384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  <w:p w14:paraId="7A82B708" w14:textId="77777777" w:rsidR="00D87384" w:rsidRDefault="00D87384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  <w:p w14:paraId="03B4A831" w14:textId="77777777" w:rsidR="00D87384" w:rsidRDefault="00D87384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  <w:p w14:paraId="44A5240F" w14:textId="77777777" w:rsidR="00D87384" w:rsidRPr="000D5749" w:rsidRDefault="00D87384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</w:tbl>
    <w:p w14:paraId="5D41C221" w14:textId="77777777" w:rsidR="00453CA7" w:rsidRDefault="00AA259B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Arial,SimSun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84"/>
    <w:rsid w:val="00AA259B"/>
    <w:rsid w:val="00CD179C"/>
    <w:rsid w:val="00D87384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AE64"/>
  <w15:chartTrackingRefBased/>
  <w15:docId w15:val="{0E46FD18-6C89-4F72-8901-116CC35E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D8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2</cp:revision>
  <dcterms:created xsi:type="dcterms:W3CDTF">2016-11-18T11:50:00Z</dcterms:created>
  <dcterms:modified xsi:type="dcterms:W3CDTF">2016-11-18T11:50:00Z</dcterms:modified>
</cp:coreProperties>
</file>